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57EB" w14:textId="3F4F5B49" w:rsidR="00D63D0B" w:rsidRPr="00D63D0B" w:rsidRDefault="00D63D0B" w:rsidP="00D63D0B">
      <w:pPr>
        <w:jc w:val="right"/>
      </w:pPr>
      <w:r w:rsidRPr="00D63D0B">
        <w:t>2 juni 2022</w:t>
      </w:r>
    </w:p>
    <w:p w14:paraId="6266393C" w14:textId="7D45ECB7" w:rsidR="00FF4BF0" w:rsidRPr="00551ABB" w:rsidRDefault="00FF4BF0">
      <w:pPr>
        <w:rPr>
          <w:i/>
          <w:iCs/>
          <w:sz w:val="28"/>
          <w:szCs w:val="28"/>
        </w:rPr>
      </w:pPr>
      <w:r w:rsidRPr="00551ABB">
        <w:rPr>
          <w:sz w:val="28"/>
          <w:szCs w:val="28"/>
        </w:rPr>
        <w:t>Persbericht</w:t>
      </w:r>
      <w:r w:rsidR="00551ABB" w:rsidRPr="00551ABB">
        <w:rPr>
          <w:sz w:val="28"/>
          <w:szCs w:val="28"/>
        </w:rPr>
        <w:t xml:space="preserve"> “</w:t>
      </w:r>
      <w:r w:rsidRPr="00551ABB">
        <w:rPr>
          <w:i/>
          <w:iCs/>
          <w:sz w:val="28"/>
          <w:szCs w:val="28"/>
        </w:rPr>
        <w:t>Erfgoedcel Mijn-Erfgoed wordt ECRU Erfgoed</w:t>
      </w:r>
      <w:r w:rsidR="00551ABB" w:rsidRPr="00551ABB">
        <w:rPr>
          <w:i/>
          <w:iCs/>
          <w:sz w:val="28"/>
          <w:szCs w:val="28"/>
        </w:rPr>
        <w:t>”</w:t>
      </w:r>
    </w:p>
    <w:p w14:paraId="5C70AAE5" w14:textId="6958F5F2" w:rsidR="00FF4BF0" w:rsidRDefault="00FF4BF0"/>
    <w:p w14:paraId="15F64B8A" w14:textId="1E3C4A7D" w:rsidR="00FF4BF0" w:rsidRPr="00551ABB" w:rsidRDefault="00FF4BF0">
      <w:pPr>
        <w:rPr>
          <w:i/>
          <w:iCs/>
        </w:rPr>
      </w:pPr>
      <w:r w:rsidRPr="00551ABB">
        <w:rPr>
          <w:i/>
          <w:iCs/>
        </w:rPr>
        <w:t>Erfgoedcel Mijn-Erfgoed, opgericht in 2007 als erfgoedcel voor de Limburgse Mijnstreek, komt vanaf 2 juni naar buiten als ECRU Erfgoed.</w:t>
      </w:r>
      <w:r w:rsidR="00551ABB">
        <w:rPr>
          <w:i/>
          <w:iCs/>
        </w:rPr>
        <w:t xml:space="preserve"> </w:t>
      </w:r>
      <w:r w:rsidRPr="00551ABB">
        <w:rPr>
          <w:i/>
          <w:iCs/>
        </w:rPr>
        <w:t xml:space="preserve">Daarmee vervoegt ze </w:t>
      </w:r>
      <w:r w:rsidR="000E434D">
        <w:rPr>
          <w:i/>
          <w:iCs/>
        </w:rPr>
        <w:t xml:space="preserve">ECRU Cultuur, </w:t>
      </w:r>
      <w:r w:rsidRPr="00551ABB">
        <w:rPr>
          <w:i/>
          <w:iCs/>
        </w:rPr>
        <w:t>de cultuurpoot van ECRU.</w:t>
      </w:r>
    </w:p>
    <w:p w14:paraId="4B0C8E8F" w14:textId="43363D53" w:rsidR="00FF4BF0" w:rsidRDefault="00551ABB">
      <w:r>
        <w:br/>
      </w:r>
      <w:r w:rsidR="00FF4BF0">
        <w:t xml:space="preserve">Met het merk ECRU, wordt in Midden-Limburg </w:t>
      </w:r>
      <w:r w:rsidR="005F3955">
        <w:t xml:space="preserve">op bovenlokaal niveau </w:t>
      </w:r>
      <w:r w:rsidR="00FF4BF0">
        <w:t>ingezet op cultureel erfgoed en cultuurwerking. Terwijl</w:t>
      </w:r>
      <w:r w:rsidR="00D63D0B">
        <w:t xml:space="preserve"> ECRU Cultuur</w:t>
      </w:r>
      <w:r w:rsidR="00FF4BF0">
        <w:t xml:space="preserve"> startte in 2020, is </w:t>
      </w:r>
      <w:r w:rsidR="006F6DB2">
        <w:t xml:space="preserve">Erfgoedcel Mijn-Erfgoed </w:t>
      </w:r>
      <w:r w:rsidR="00ED15CE">
        <w:t xml:space="preserve">(met een totaal werkingsbudget van circa 410 000 euro, waarvan 300 000 euro gesubsidieerd wordt door de Vlaamse Overheid via het cultureel-erfgoeddecreet en 110 000 euro door de 6 deelnemende gemeenten) </w:t>
      </w:r>
      <w:r w:rsidR="00FF4BF0">
        <w:t>al actief sinds 2007 en viert ze dit jaar haar 15-jarig bestaan.</w:t>
      </w:r>
      <w:r w:rsidR="008B5A92">
        <w:t xml:space="preserve"> Sinds de opstart van de erfgoedcel, werden </w:t>
      </w:r>
      <w:r w:rsidR="00FE0AFC">
        <w:t>een kleine 500</w:t>
      </w:r>
      <w:r w:rsidR="008B5A92">
        <w:t xml:space="preserve"> erfgoedprojecten</w:t>
      </w:r>
      <w:r w:rsidR="006F6DB2">
        <w:t xml:space="preserve"> </w:t>
      </w:r>
      <w:r w:rsidR="008B5A92">
        <w:t xml:space="preserve">mogelijk gemaakt in </w:t>
      </w:r>
      <w:r w:rsidR="007A01DA">
        <w:t>de Mijnstreek rond diverse thema’s</w:t>
      </w:r>
      <w:r w:rsidR="004B54A9">
        <w:t>. Zo denken we aan projecten rond carnaval,</w:t>
      </w:r>
      <w:r w:rsidR="007A01DA">
        <w:t xml:space="preserve"> </w:t>
      </w:r>
      <w:r w:rsidR="004B54A9">
        <w:t>landschapsschilders</w:t>
      </w:r>
      <w:r w:rsidR="007A01DA">
        <w:t xml:space="preserve">, </w:t>
      </w:r>
      <w:r w:rsidR="004B54A9">
        <w:t>feesten</w:t>
      </w:r>
      <w:r w:rsidR="007A01DA">
        <w:t xml:space="preserve">, de </w:t>
      </w:r>
      <w:r w:rsidR="004B54A9">
        <w:t>wereld</w:t>
      </w:r>
      <w:r w:rsidR="007A01DA">
        <w:t>oorlogen, migratie</w:t>
      </w:r>
      <w:r w:rsidR="00C45DB1">
        <w:t>, religie</w:t>
      </w:r>
      <w:r w:rsidR="007A01DA">
        <w:t xml:space="preserve"> maar zeker ook </w:t>
      </w:r>
      <w:r w:rsidR="004B54A9">
        <w:t xml:space="preserve">aan </w:t>
      </w:r>
      <w:r w:rsidR="007A01DA">
        <w:t xml:space="preserve">het mijnverleden, de rode draad die de 6 deelnemende gemeenten, As, Beringen, Genk Heusden-Zolder, Houthalen-Helchteren en Maasmechelen </w:t>
      </w:r>
      <w:r w:rsidR="00D63D0B">
        <w:t xml:space="preserve">met elkaar </w:t>
      </w:r>
      <w:r w:rsidR="007A01DA">
        <w:t>verbindt.</w:t>
      </w:r>
    </w:p>
    <w:p w14:paraId="022F560F" w14:textId="4D6FE332" w:rsidR="006F6DB2" w:rsidRPr="006F6DB2" w:rsidRDefault="00551ABB">
      <w:pPr>
        <w:rPr>
          <w:color w:val="000000" w:themeColor="text1"/>
        </w:rPr>
      </w:pPr>
      <w:r>
        <w:t>“</w:t>
      </w:r>
      <w:r w:rsidR="00D63D0B">
        <w:t>Met</w:t>
      </w:r>
      <w:r w:rsidR="00C45DB1">
        <w:t xml:space="preserve"> de</w:t>
      </w:r>
      <w:r w:rsidR="00D63D0B">
        <w:t xml:space="preserve"> </w:t>
      </w:r>
      <w:r w:rsidR="004B54A9">
        <w:t xml:space="preserve">aanpassing van de naam naar </w:t>
      </w:r>
      <w:r w:rsidR="00D63D0B">
        <w:t>ECRU</w:t>
      </w:r>
      <w:r w:rsidR="004B54A9">
        <w:t xml:space="preserve"> Erfgoed kiezen we ervoor om de expliciete verwijzing </w:t>
      </w:r>
      <w:r w:rsidR="00F53425">
        <w:t xml:space="preserve">in de naam </w:t>
      </w:r>
      <w:r w:rsidR="004B54A9">
        <w:t>naar het mijnverleden los te laten</w:t>
      </w:r>
      <w:r w:rsidR="00F53425">
        <w:t xml:space="preserve"> en zo de brede </w:t>
      </w:r>
      <w:r w:rsidR="00F411F8">
        <w:t>cultureel-</w:t>
      </w:r>
      <w:r w:rsidR="00F53425">
        <w:t>erfgoedwerking te benadrukken</w:t>
      </w:r>
      <w:r>
        <w:t>”, weet An Moons, voorzitter van ECRU.</w:t>
      </w:r>
      <w:r w:rsidR="004B54A9">
        <w:t xml:space="preserve"> </w:t>
      </w:r>
      <w:r>
        <w:t>“</w:t>
      </w:r>
      <w:r w:rsidR="004B54A9">
        <w:t xml:space="preserve">Toch wijzigt de werking van de erfgoedcel niet en zal ook de komende jaren nog verder ingezet worden op het </w:t>
      </w:r>
      <w:r w:rsidR="0083180F">
        <w:t>verzekeren van de toekomst</w:t>
      </w:r>
      <w:r w:rsidR="004B54A9">
        <w:t xml:space="preserve"> van </w:t>
      </w:r>
      <w:r w:rsidR="007209B6">
        <w:t xml:space="preserve">al het cultureel erfgoed van de regio, waaronder </w:t>
      </w:r>
      <w:r w:rsidR="004B54A9">
        <w:t>het mijnerfgoed.</w:t>
      </w:r>
      <w:r w:rsidR="0083180F">
        <w:t xml:space="preserve"> </w:t>
      </w:r>
      <w:r w:rsidR="006F6DB2">
        <w:rPr>
          <w:color w:val="000000" w:themeColor="text1"/>
        </w:rPr>
        <w:t>Ook het subsidiereglement blijft in voege voor verenigingen die een erfgoedproject willen uitwerken.</w:t>
      </w:r>
      <w:r>
        <w:rPr>
          <w:color w:val="000000" w:themeColor="text1"/>
        </w:rPr>
        <w:t>”</w:t>
      </w:r>
    </w:p>
    <w:p w14:paraId="7BA7A4DF" w14:textId="3D0F002A" w:rsidR="00D63D0B" w:rsidRDefault="006F6DB2">
      <w:r>
        <w:t>Ook</w:t>
      </w:r>
      <w:r w:rsidR="004B54A9">
        <w:t xml:space="preserve"> zal vanaf nu sterk ingezet worden op </w:t>
      </w:r>
      <w:r w:rsidR="007C52EA">
        <w:t xml:space="preserve">kruisbestuiving tussen </w:t>
      </w:r>
      <w:r w:rsidR="004B54A9">
        <w:t xml:space="preserve">ECRU Erfgoed </w:t>
      </w:r>
      <w:r w:rsidR="007C52EA">
        <w:t>en</w:t>
      </w:r>
      <w:r w:rsidR="004B54A9">
        <w:t xml:space="preserve"> ECRU Cultuur</w:t>
      </w:r>
      <w:r w:rsidR="00E12A9F">
        <w:t>.</w:t>
      </w:r>
      <w:r w:rsidR="007209B6">
        <w:t xml:space="preserve"> </w:t>
      </w:r>
      <w:r w:rsidR="00E12A9F">
        <w:t>B</w:t>
      </w:r>
      <w:r w:rsidR="004B54A9">
        <w:t>ovenlokale projecten met zowel een erfgoed-</w:t>
      </w:r>
      <w:r w:rsidR="00F53425">
        <w:t xml:space="preserve"> </w:t>
      </w:r>
      <w:r w:rsidR="004B54A9">
        <w:t xml:space="preserve">als cultuurcomponent </w:t>
      </w:r>
      <w:r w:rsidR="00F53425">
        <w:t>hebben</w:t>
      </w:r>
      <w:r w:rsidR="004B54A9">
        <w:t xml:space="preserve"> een streepje voor. </w:t>
      </w:r>
      <w:r w:rsidR="00C45DB1">
        <w:t>Ook samenwerking tussen verenigingen</w:t>
      </w:r>
      <w:r w:rsidR="007C52EA">
        <w:t>, ondernemerschap</w:t>
      </w:r>
      <w:r w:rsidR="00C45DB1">
        <w:t xml:space="preserve"> en </w:t>
      </w:r>
      <w:r w:rsidR="007C52EA">
        <w:t xml:space="preserve">de vernieuwing </w:t>
      </w:r>
      <w:r w:rsidR="006E2E19">
        <w:t xml:space="preserve">van erfgoedbeleving </w:t>
      </w:r>
      <w:r w:rsidR="007C52EA">
        <w:t>worden</w:t>
      </w:r>
      <w:r w:rsidR="00C45DB1">
        <w:t xml:space="preserve"> gestimuleerd</w:t>
      </w:r>
      <w:r w:rsidR="007C52EA">
        <w:t>.</w:t>
      </w:r>
      <w:r w:rsidR="00551ABB">
        <w:t xml:space="preserve"> Hier werd al in 2021 een start mee gemaakt door de ondersteuning van multidisciplinaire projecten zoals </w:t>
      </w:r>
      <w:r w:rsidR="007209B6">
        <w:t xml:space="preserve">bijvoorbeeld </w:t>
      </w:r>
      <w:r w:rsidR="00551ABB">
        <w:t>Heldenverhalen van Mals Vlees</w:t>
      </w:r>
      <w:r w:rsidR="009C3775">
        <w:t xml:space="preserve"> en fotografe Mine Dalemans</w:t>
      </w:r>
      <w:r w:rsidR="00E12A9F">
        <w:t>. Met dit project werd vertrokken vanuit</w:t>
      </w:r>
      <w:r w:rsidR="00551ABB">
        <w:t xml:space="preserve"> getuigenissen van de medewerkers van het Sint-Franciscusziekenhuis in Heusden-Zolder</w:t>
      </w:r>
      <w:r w:rsidR="00E12A9F">
        <w:t>, die de coronacrisis op de eerste rij meemaakten, en kwamen een theaterproductie, een fototentoonstelling en een publicatie tot stand.</w:t>
      </w:r>
    </w:p>
    <w:p w14:paraId="068F9F17" w14:textId="03862F11" w:rsidR="004B54A9" w:rsidRDefault="000631D9">
      <w:r>
        <w:t xml:space="preserve">Nieuwsgierigen die willen kennismaken met </w:t>
      </w:r>
      <w:r w:rsidR="00E12A9F">
        <w:t>de verschillende facetten van de</w:t>
      </w:r>
      <w:r>
        <w:t xml:space="preserve"> </w:t>
      </w:r>
      <w:r w:rsidR="00243A01">
        <w:t xml:space="preserve">ECRU </w:t>
      </w:r>
      <w:r>
        <w:t>werking, zijn van harte welkom op</w:t>
      </w:r>
      <w:r w:rsidR="00F53425">
        <w:t xml:space="preserve"> de</w:t>
      </w:r>
      <w:r>
        <w:t xml:space="preserve"> ECRU dag, op 22 juni </w:t>
      </w:r>
      <w:r w:rsidR="00F53425">
        <w:t>2022</w:t>
      </w:r>
      <w:r>
        <w:t xml:space="preserve"> in het Casino Modern in Waterschei. Programma en inschrijvingen via </w:t>
      </w:r>
      <w:hyperlink r:id="rId4" w:history="1">
        <w:r w:rsidR="00C45DB1">
          <w:rPr>
            <w:rStyle w:val="Hyperlink"/>
          </w:rPr>
          <w:t>ECRU dag — Ecru</w:t>
        </w:r>
      </w:hyperlink>
      <w:r w:rsidR="00C45DB1">
        <w:t xml:space="preserve">. </w:t>
      </w:r>
    </w:p>
    <w:p w14:paraId="4A1C73FB" w14:textId="2B08280F" w:rsidR="0083180F" w:rsidRPr="00575B64" w:rsidRDefault="0083180F" w:rsidP="0083180F">
      <w:pPr>
        <w:rPr>
          <w:b/>
          <w:bCs/>
          <w:i/>
          <w:iCs/>
        </w:rPr>
      </w:pPr>
      <w:r>
        <w:rPr>
          <w:b/>
          <w:bCs/>
          <w:i/>
          <w:iCs/>
        </w:rPr>
        <w:t>ECRU Erfgoed</w:t>
      </w:r>
      <w:r w:rsidRPr="00575B64">
        <w:rPr>
          <w:b/>
          <w:bCs/>
          <w:i/>
          <w:iCs/>
        </w:rPr>
        <w:t xml:space="preserve"> is samen met </w:t>
      </w:r>
      <w:r>
        <w:rPr>
          <w:b/>
          <w:bCs/>
          <w:i/>
          <w:iCs/>
        </w:rPr>
        <w:t>ECRU Cultuur</w:t>
      </w:r>
      <w:r w:rsidRPr="00575B64">
        <w:rPr>
          <w:b/>
          <w:bCs/>
          <w:i/>
          <w:iCs/>
        </w:rPr>
        <w:t xml:space="preserve"> gehuisvest op C-mine. </w:t>
      </w:r>
      <w:r w:rsidR="00F53425">
        <w:rPr>
          <w:b/>
          <w:bCs/>
          <w:i/>
          <w:iCs/>
        </w:rPr>
        <w:t xml:space="preserve">De </w:t>
      </w:r>
      <w:r w:rsidR="00687F05">
        <w:rPr>
          <w:b/>
          <w:bCs/>
          <w:i/>
          <w:iCs/>
        </w:rPr>
        <w:t>b</w:t>
      </w:r>
      <w:r w:rsidRPr="00575B64">
        <w:rPr>
          <w:b/>
          <w:bCs/>
          <w:i/>
          <w:iCs/>
        </w:rPr>
        <w:t>evoegde schepenen</w:t>
      </w:r>
      <w:r w:rsidR="009C3775">
        <w:rPr>
          <w:b/>
          <w:bCs/>
          <w:i/>
          <w:iCs/>
        </w:rPr>
        <w:t xml:space="preserve"> </w:t>
      </w:r>
      <w:r w:rsidR="00455277">
        <w:rPr>
          <w:b/>
          <w:bCs/>
          <w:i/>
          <w:iCs/>
        </w:rPr>
        <w:t>in deze intergemeentelijke samenwerking</w:t>
      </w:r>
      <w:r w:rsidR="006F6DB2">
        <w:rPr>
          <w:b/>
          <w:bCs/>
          <w:i/>
          <w:iCs/>
        </w:rPr>
        <w:t xml:space="preserve"> zijn</w:t>
      </w:r>
      <w:r w:rsidRPr="00575B64">
        <w:rPr>
          <w:b/>
          <w:bCs/>
          <w:i/>
          <w:iCs/>
        </w:rPr>
        <w:t xml:space="preserve"> Jo Santermans (As)</w:t>
      </w:r>
      <w:r>
        <w:rPr>
          <w:b/>
          <w:bCs/>
          <w:i/>
          <w:iCs/>
        </w:rPr>
        <w:t xml:space="preserve">, </w:t>
      </w:r>
      <w:r w:rsidRPr="00575B64">
        <w:rPr>
          <w:b/>
          <w:bCs/>
          <w:i/>
          <w:iCs/>
        </w:rPr>
        <w:t>An Moons (Beringen), Anniek Nagels (Genk)</w:t>
      </w:r>
      <w:r>
        <w:rPr>
          <w:b/>
          <w:bCs/>
          <w:i/>
          <w:iCs/>
        </w:rPr>
        <w:t>,</w:t>
      </w:r>
      <w:r w:rsidRPr="00575B64">
        <w:rPr>
          <w:b/>
          <w:bCs/>
          <w:i/>
          <w:iCs/>
        </w:rPr>
        <w:t xml:space="preserve"> Marleen Hoydonckx (Heusden-Zolder), Hanne Kellens (Houthalen-Helchteren)</w:t>
      </w:r>
      <w:r>
        <w:rPr>
          <w:b/>
          <w:bCs/>
          <w:i/>
          <w:iCs/>
        </w:rPr>
        <w:t xml:space="preserve"> en </w:t>
      </w:r>
      <w:r w:rsidRPr="00575B64">
        <w:rPr>
          <w:b/>
          <w:bCs/>
          <w:i/>
          <w:iCs/>
        </w:rPr>
        <w:t>Corrie Bemelmans (Maasmechelen)</w:t>
      </w:r>
      <w:r>
        <w:rPr>
          <w:b/>
          <w:bCs/>
          <w:i/>
          <w:iCs/>
        </w:rPr>
        <w:t>.</w:t>
      </w:r>
    </w:p>
    <w:p w14:paraId="762DD629" w14:textId="77777777" w:rsidR="0083180F" w:rsidRDefault="0083180F" w:rsidP="0083180F"/>
    <w:p w14:paraId="577DEA24" w14:textId="6DDB2692" w:rsidR="0083180F" w:rsidRDefault="0083180F" w:rsidP="0083180F">
      <w:r>
        <w:t>Meer info: Leen Gos</w:t>
      </w:r>
      <w:r>
        <w:br/>
      </w:r>
      <w:r>
        <w:rPr>
          <w:rFonts w:ascii="Calibri" w:eastAsiaTheme="minorEastAsia" w:hAnsi="Calibri" w:cs="Calibri"/>
          <w:noProof/>
          <w:lang w:val="en-GB"/>
        </w:rPr>
        <w:t>T. 0479 824236 </w:t>
      </w:r>
      <w:r>
        <w:rPr>
          <w:rFonts w:ascii="Calibri" w:eastAsiaTheme="minorEastAsia" w:hAnsi="Calibri" w:cs="Calibri"/>
          <w:noProof/>
          <w:lang w:val="en-GB"/>
        </w:rPr>
        <w:br/>
      </w:r>
      <w:r w:rsidR="00551ABB">
        <w:t xml:space="preserve">W. </w:t>
      </w:r>
      <w:hyperlink r:id="rId5" w:history="1">
        <w:r w:rsidR="00551ABB">
          <w:rPr>
            <w:rStyle w:val="Hyperlink"/>
          </w:rPr>
          <w:t>Ecru</w:t>
        </w:r>
      </w:hyperlink>
    </w:p>
    <w:p w14:paraId="4DB23EB5" w14:textId="2BB20F3A" w:rsidR="0083180F" w:rsidRDefault="00ED15CE">
      <w:hyperlink r:id="rId6" w:history="1">
        <w:r w:rsidR="00551ABB">
          <w:rPr>
            <w:rStyle w:val="Hyperlink"/>
          </w:rPr>
          <w:t>ECRU | Facebook</w:t>
        </w:r>
      </w:hyperlink>
    </w:p>
    <w:sectPr w:rsidR="008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F0"/>
    <w:rsid w:val="000631D9"/>
    <w:rsid w:val="0009172D"/>
    <w:rsid w:val="000E434D"/>
    <w:rsid w:val="00194172"/>
    <w:rsid w:val="001F11A5"/>
    <w:rsid w:val="00243A01"/>
    <w:rsid w:val="00455277"/>
    <w:rsid w:val="004B54A9"/>
    <w:rsid w:val="00551ABB"/>
    <w:rsid w:val="005F3955"/>
    <w:rsid w:val="00687F05"/>
    <w:rsid w:val="006E2E19"/>
    <w:rsid w:val="006F6DB2"/>
    <w:rsid w:val="007209B6"/>
    <w:rsid w:val="007770EF"/>
    <w:rsid w:val="007A01DA"/>
    <w:rsid w:val="007C52EA"/>
    <w:rsid w:val="0083180F"/>
    <w:rsid w:val="008B5A92"/>
    <w:rsid w:val="008D1C6E"/>
    <w:rsid w:val="009C3775"/>
    <w:rsid w:val="00C45DB1"/>
    <w:rsid w:val="00D63D0B"/>
    <w:rsid w:val="00E12A9F"/>
    <w:rsid w:val="00ED15CE"/>
    <w:rsid w:val="00F411F8"/>
    <w:rsid w:val="00F53425"/>
    <w:rsid w:val="00FE0AFC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87CA"/>
  <w15:chartTrackingRefBased/>
  <w15:docId w15:val="{651E4AD1-5C4D-4DF2-913A-E2ACB9B6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5DB1"/>
    <w:rPr>
      <w:color w:val="0000FF"/>
      <w:u w:val="single"/>
    </w:rPr>
  </w:style>
  <w:style w:type="paragraph" w:styleId="Revisie">
    <w:name w:val="Revision"/>
    <w:hidden/>
    <w:uiPriority w:val="99"/>
    <w:semiHidden/>
    <w:rsid w:val="00F5342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1C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C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C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C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CRUgeeftkleuraancultuur/" TargetMode="External"/><Relationship Id="rId5" Type="http://schemas.openxmlformats.org/officeDocument/2006/relationships/hyperlink" Target="https://ecru.be/" TargetMode="External"/><Relationship Id="rId4" Type="http://schemas.openxmlformats.org/officeDocument/2006/relationships/hyperlink" Target="https://ecru.be/ecruda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Gos</dc:creator>
  <cp:keywords/>
  <dc:description/>
  <cp:lastModifiedBy>Leen Gos</cp:lastModifiedBy>
  <cp:revision>2</cp:revision>
  <dcterms:created xsi:type="dcterms:W3CDTF">2022-05-30T12:22:00Z</dcterms:created>
  <dcterms:modified xsi:type="dcterms:W3CDTF">2022-05-30T12:22:00Z</dcterms:modified>
</cp:coreProperties>
</file>